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Dissolved organic carbon biogeochemistry: </w:t>
      </w:r>
      <w:r>
        <w:rPr>
          <w:rFonts w:ascii="Times New Roman" w:hAnsi="Times New Roman"/>
          <w:b/>
          <w:sz w:val="24"/>
        </w:rPr>
        <w:t>F</w:t>
      </w:r>
      <w:r>
        <w:rPr>
          <w:rFonts w:ascii="Times New Roman" w:hAnsi="Times New Roman"/>
          <w:b/>
          <w:sz w:val="24"/>
        </w:rPr>
        <w:t xml:space="preserve">rom </w:t>
      </w:r>
      <w:r>
        <w:rPr>
          <w:rFonts w:ascii="Times New Roman" w:hAnsi="Times New Roman"/>
          <w:b/>
          <w:sz w:val="24"/>
        </w:rPr>
        <w:t xml:space="preserve">the </w:t>
      </w:r>
      <w:r>
        <w:rPr>
          <w:rFonts w:ascii="Times New Roman" w:hAnsi="Times New Roman"/>
          <w:b/>
          <w:sz w:val="24"/>
        </w:rPr>
        <w:t>submarine basaltic aquifer to marginal seas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Marine dissolved organic carbon (DOC)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large fixed carbon reservoir (660 Pg C)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 approaches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 xml:space="preserve">size of the atmospheric 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reservoir</w:t>
      </w:r>
      <w:r>
        <w:rPr>
          <w:rFonts w:ascii="Times New Roman" w:hAnsi="Times New Roman"/>
          <w:sz w:val="24"/>
        </w:rPr>
        <w:t xml:space="preserve"> (750 Pg C).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e investigate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 xml:space="preserve"> concentrations and compositions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submarine </w:t>
      </w:r>
      <w:r>
        <w:rPr>
          <w:rFonts w:ascii="Times New Roman" w:hAnsi="Times New Roman"/>
          <w:sz w:val="24"/>
        </w:rPr>
        <w:t>basaltic aquifer</w:t>
      </w:r>
      <w:r>
        <w:rPr>
          <w:rFonts w:ascii="Times New Roman" w:hAnsi="Times New Roman"/>
          <w:sz w:val="24"/>
        </w:rPr>
        <w:t xml:space="preserve"> t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understand the processes and mechanisms involved in the generation and removal of organic carbon. Our data show that ridge-flank basaltic aquifer</w:t>
      </w:r>
      <w:r>
        <w:rPr>
          <w:rFonts w:ascii="Times New Roman" w:hAnsi="Times New Roman"/>
          <w:sz w:val="24"/>
        </w:rPr>
        <w:t>s are</w:t>
      </w:r>
      <w:r>
        <w:rPr>
          <w:rFonts w:ascii="Times New Roman" w:hAnsi="Times New Roman"/>
          <w:sz w:val="24"/>
        </w:rPr>
        <w:t xml:space="preserve"> a net DOC sink for deep seawater and deep sedimentary DOC. </w:t>
      </w:r>
      <w:r>
        <w:rPr>
          <w:rFonts w:ascii="Times New Roman" w:hAnsi="Times New Roman"/>
          <w:sz w:val="24"/>
        </w:rPr>
        <w:t>Amino acid concentrations and compositions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suggest that there is likely a complex, dynamic </w:t>
      </w:r>
      <w:r>
        <w:rPr>
          <w:rFonts w:ascii="Times New Roman" w:hAnsi="Times New Roman"/>
          <w:sz w:val="24"/>
        </w:rPr>
        <w:t>water-rock-microorganism interaction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cycling amino acids in basement fluids. Nevertheless, total dissolved amino acids only account for </w:t>
      </w:r>
      <w:r>
        <w:rPr>
          <w:rFonts w:ascii="Times New Roman" w:hAnsi="Times New Roman"/>
          <w:sz w:val="24"/>
        </w:rPr>
        <w:t xml:space="preserve">only </w:t>
      </w:r>
      <w:r>
        <w:rPr>
          <w:rFonts w:ascii="Times New Roman" w:hAnsi="Times New Roman"/>
          <w:sz w:val="24"/>
        </w:rPr>
        <w:t xml:space="preserve">1.4-3.3% of the DOC in ridge-flank basement fluids. We further characterize DOC in the basaltic fluids by analyzing the </w:t>
      </w:r>
      <w:r>
        <w:rPr>
          <w:rFonts w:ascii="Times New Roman" w:hAnsi="Times New Roman"/>
          <w:sz w:val="24"/>
        </w:rPr>
        <w:t>composition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of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functional group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carbon isotopes (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and </w:t>
      </w:r>
      <w:r>
        <w:rPr>
          <w:rFonts w:ascii="Times New Roman" w:hAnsi="Times New Roman"/>
          <w:sz w:val="24"/>
          <w:vertAlign w:val="superscript"/>
        </w:rPr>
        <w:t>14</w:t>
      </w:r>
      <w:r>
        <w:rPr>
          <w:rFonts w:ascii="Times New Roman" w:hAnsi="Times New Roman"/>
          <w:sz w:val="24"/>
        </w:rPr>
        <w:t>C), and metal-ligands.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y future research </w:t>
      </w:r>
      <w:r>
        <w:rPr>
          <w:rFonts w:ascii="Times New Roman" w:hAnsi="Times New Roman"/>
          <w:sz w:val="24"/>
        </w:rPr>
        <w:t>will focus 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marginal seas</w:t>
      </w:r>
      <w:r>
        <w:rPr>
          <w:rFonts w:ascii="Times New Roman" w:hAnsi="Times New Roman"/>
          <w:sz w:val="24"/>
        </w:rPr>
        <w:t>, which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sources for ocean DOC </w:t>
      </w:r>
      <w:r>
        <w:rPr>
          <w:rFonts w:ascii="Times New Roman" w:hAnsi="Times New Roman"/>
          <w:sz w:val="24"/>
        </w:rPr>
        <w:t xml:space="preserve">due to high </w:t>
      </w:r>
      <w:r>
        <w:rPr>
          <w:rFonts w:ascii="Times New Roman" w:hAnsi="Times New Roman"/>
          <w:sz w:val="24"/>
        </w:rPr>
        <w:t>primary productivity, terrestrial input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anthropogenic activities. </w:t>
      </w:r>
      <w:r>
        <w:rPr>
          <w:rFonts w:ascii="Times New Roman" w:hAnsi="Times New Roman"/>
          <w:sz w:val="24"/>
        </w:rPr>
        <w:t>I will</w:t>
      </w:r>
      <w:r>
        <w:rPr>
          <w:rFonts w:ascii="Times New Roman" w:hAnsi="Times New Roman"/>
          <w:sz w:val="24"/>
        </w:rPr>
        <w:t xml:space="preserve"> examine</w:t>
      </w:r>
      <w:r>
        <w:rPr>
          <w:rFonts w:ascii="Times New Roman" w:hAnsi="Times New Roman"/>
          <w:sz w:val="24"/>
        </w:rPr>
        <w:t>, in part,</w:t>
      </w:r>
      <w:r>
        <w:rPr>
          <w:rFonts w:ascii="Times New Roman" w:hAnsi="Times New Roman"/>
          <w:sz w:val="24"/>
        </w:rPr>
        <w:t xml:space="preserve"> how</w:t>
      </w:r>
      <w:r>
        <w:rPr>
          <w:rFonts w:ascii="Times New Roman" w:hAnsi="Times New Roman"/>
          <w:sz w:val="24"/>
        </w:rPr>
        <w:t xml:space="preserve"> human activities affect marine DOC concentration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and compositions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the extent that</w:t>
      </w:r>
      <w:r>
        <w:rPr>
          <w:rFonts w:ascii="Times New Roman" w:hAnsi="Times New Roman"/>
          <w:sz w:val="24"/>
        </w:rPr>
        <w:t xml:space="preserve"> anthropogenic DOC affect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marine organisms</w:t>
      </w:r>
      <w:r>
        <w:rPr>
          <w:rFonts w:ascii="Times New Roman" w:hAnsi="Times New Roman"/>
          <w:sz w:val="24"/>
        </w:rPr>
        <w:t>, primarily b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collecting seawater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HK"/>
        </w:rPr>
        <w:t>samples from marginal seas near Taiwan</w:t>
      </w:r>
      <w:r>
        <w:rPr>
          <w:rFonts w:ascii="Times New Roman" w:hAnsi="Times New Roman"/>
          <w:sz w:val="24"/>
        </w:rPr>
        <w:t xml:space="preserve">. 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pitch w:val="variable"/>
    <w:sig w:usb0="e0002eff" w:usb1="c0007843" w:usb2="00000009" w:usb3="00000000" w:csb0="000001ff" w:csb1="00000000"/>
  </w:font>
  <w:font w:name="Symbol">
    <w:panose1 w:val="0204050305040603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40503050406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40503050406030204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4050305040603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4"/>
      </w:rPr>
    </w:rPrDefault>
    <w:pPrDefault/>
  </w:docDefaults>
  <w:style w:type="paragraph" w:default="1" w:styleId="Normal">
    <w:name w:val="Normal"/>
    <w:uiPriority w:val="0"/>
    <w:qFormat w:val="on"/>
    <w:pPr>
      <w:spacing w:after="200" w:line="276" w:lineRule="auto"/>
    </w:pPr>
    <w:rPr>
      <w:sz w:val="22"/>
      <w:lang w:val="en-US" w:bidi="ar-SA" w:eastAsia="zh-TW"/>
    </w:rPr>
  </w:style>
  <w:style w:type="character" w:default="1" w:styleId="Defaultparagraphfont">
    <w:name w:val="Default paragraph font"/>
    <w:uiPriority w:val="1"/>
    <w:semiHidden w:val="on"/>
    <w:rPr/>
  </w:style>
  <w:style w:type="table" w:default="1" w:styleId="Normaltable">
    <w:name w:val="Normal table"/>
    <w:uiPriority w:val="99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paragraph" w:styleId="Balloontext">
    <w:name w:val="Balloon text"/>
    <w:next w:val="Balloontext"/>
    <w:link w:val="BalloonTextChar"/>
    <w:uiPriority w:val="99"/>
    <w:semiHidden w:val="on"/>
    <w:pPr>
      <w:spacing w:after="0" w:line="240" w:lineRule="auto"/>
    </w:pPr>
    <w:rPr>
      <w:rFonts w:ascii="Segoe UI" w:cs="Segoe UI" w:hAnsi="Segoe UI"/>
      <w:sz w:val="18"/>
    </w:rPr>
  </w:style>
  <w:style w:type="character" w:customStyle="1" w:styleId="BalloonTextChar">
    <w:name w:val="Balloon Text Char"/>
    <w:link w:val="Balloontext"/>
    <w:uiPriority w:val="99"/>
    <w:semiHidden w:val="on"/>
    <w:rPr>
      <w:rFonts w:ascii="Segoe UI" w:cs="Segoe UI" w:hAnsi="Segoe UI"/>
      <w:sz w:val="18"/>
      <w:lang w:eastAsia="zh-TW"/>
    </w:rPr>
  </w:style>
  <w:style w:type="character" w:styleId="Annotationreference">
    <w:name w:val="Annotation reference"/>
    <w:uiPriority w:val="99"/>
    <w:semiHidden w:val="on"/>
    <w:rPr>
      <w:sz w:val="16"/>
    </w:rPr>
  </w:style>
  <w:style w:type="paragraph" w:styleId="Annotationtext">
    <w:name w:val="Annotation text"/>
    <w:next w:val="Annotationtext"/>
    <w:link w:val="CommentTextChar"/>
    <w:uiPriority w:val="99"/>
    <w:semiHidden w:val="on"/>
    <w:pPr/>
    <w:rPr>
      <w:sz w:val="20"/>
    </w:rPr>
  </w:style>
  <w:style w:type="character" w:customStyle="1" w:styleId="CommentTextChar">
    <w:name w:val="Comment Text Char"/>
    <w:link w:val="Annotationtext"/>
    <w:uiPriority w:val="99"/>
    <w:semiHidden w:val="on"/>
    <w:rPr>
      <w:lang w:eastAsia="zh-TW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pPr/>
    <w:rPr>
      <w:b/>
    </w:rPr>
  </w:style>
  <w:style w:type="character" w:customStyle="1" w:styleId="CommentSubjectChar">
    <w:name w:val="Comment Subject Char"/>
    <w:link w:val="Annotationsubject"/>
    <w:uiPriority w:val="99"/>
    <w:semiHidden w:val="on"/>
    <w:rPr>
      <w:b/>
      <w:lang w:eastAsia="zh-TW"/>
    </w:rPr>
  </w:style>
  <w:style w:type="paragraph" w:styleId="Revision">
    <w:name w:val="Revision"/>
    <w:next w:val="Revision"/>
    <w:hidden w:val="on"/>
    <w:uiPriority w:val="71"/>
    <w:pPr/>
    <w:rPr>
      <w:sz w:val="22"/>
      <w:lang w:val="en-US" w:bidi="ar-SA" w:eastAsia="zh-TW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